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4" w:rsidRPr="00346396" w:rsidRDefault="00562F24" w:rsidP="00562F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639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6"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6">
        <w:rPr>
          <w:rFonts w:ascii="Times New Roman" w:hAnsi="Times New Roman" w:cs="Times New Roman"/>
          <w:b/>
          <w:sz w:val="24"/>
          <w:szCs w:val="24"/>
        </w:rPr>
        <w:t>Железнодорожное муниципальное образование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96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39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6396">
        <w:rPr>
          <w:rFonts w:ascii="Times New Roman" w:hAnsi="Times New Roman" w:cs="Times New Roman"/>
        </w:rPr>
        <w:t>от _______________                                                                                                                            № ______</w:t>
      </w:r>
    </w:p>
    <w:p w:rsidR="00F10ABE" w:rsidRPr="00346396" w:rsidRDefault="00F10ABE" w:rsidP="00F10A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243A8" w:rsidRPr="00346396" w:rsidRDefault="00A243A8" w:rsidP="00A24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A8" w:rsidRPr="00346396" w:rsidRDefault="00A243A8" w:rsidP="00A243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административного </w:t>
      </w:r>
    </w:p>
    <w:p w:rsidR="00A243A8" w:rsidRPr="00346396" w:rsidRDefault="00A243A8" w:rsidP="00A243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регламента по предоставлению </w:t>
      </w:r>
    </w:p>
    <w:p w:rsidR="00A243A8" w:rsidRPr="00346396" w:rsidRDefault="00A243A8" w:rsidP="00A243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услуги "Выдача </w:t>
      </w:r>
    </w:p>
    <w:p w:rsidR="00A243A8" w:rsidRPr="00346396" w:rsidRDefault="00A243A8" w:rsidP="00A243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разрешений на эксгумацию и </w:t>
      </w:r>
    </w:p>
    <w:p w:rsidR="00A243A8" w:rsidRPr="00346396" w:rsidRDefault="00A243A8" w:rsidP="00A243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перезахоронение останков умерших"</w:t>
      </w:r>
    </w:p>
    <w:p w:rsidR="00A243A8" w:rsidRPr="00346396" w:rsidRDefault="00A243A8" w:rsidP="00A243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A243A8" w:rsidP="00D14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</w:t>
      </w:r>
      <w:r w:rsidR="00D14D15" w:rsidRPr="003463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4D15" w:rsidRPr="0034639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="00F10ABE"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 ст. 6, 7, 32, 49 Устава Железнодорожного муниципального образования, администрация Железнодорожного муниципального образования, </w:t>
      </w:r>
    </w:p>
    <w:p w:rsidR="00F10ABE" w:rsidRPr="00346396" w:rsidRDefault="00F10ABE" w:rsidP="00F10ABE">
      <w:pPr>
        <w:shd w:val="clear" w:color="auto" w:fill="FFFFFF"/>
        <w:tabs>
          <w:tab w:val="left" w:pos="2268"/>
          <w:tab w:val="left" w:pos="241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4D15" w:rsidRPr="00346396" w:rsidRDefault="00F10ABE" w:rsidP="00D14D1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ПОСТАНОВЛЯЕТ:</w:t>
      </w:r>
      <w:r w:rsidRPr="003463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r w:rsidR="00D14D15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"Выдача разрешений на эксгумацию и перезахоронение останков умерших", согласно приложению.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(обнародовать) настоящее постановление в газете «Вести Поселения» и разместить на  официальном сайте Железнодорожного муниципального образования (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www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 w:eastAsia="ru-RU"/>
        </w:rPr>
        <w:t>adm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 w:eastAsia="ru-RU"/>
        </w:rPr>
        <w:t>jd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 w:eastAsia="ru-RU"/>
        </w:rPr>
        <w:t>mo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 w:eastAsia="ru-RU"/>
        </w:rPr>
        <w:t>ru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информационно-телекоммуникационной сети «Интернет».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Контроль за исполнением настоящего постановления возложить на начальника отдела по управлению муниципальным имуществом администрации Железнодорожного муниципального образования.</w:t>
      </w:r>
    </w:p>
    <w:p w:rsidR="00F10ABE" w:rsidRPr="00346396" w:rsidRDefault="00F10ABE" w:rsidP="00F10ABE">
      <w:pPr>
        <w:shd w:val="clear" w:color="auto" w:fill="FFFFFF"/>
        <w:tabs>
          <w:tab w:val="left" w:pos="2268"/>
          <w:tab w:val="left" w:pos="24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tabs>
          <w:tab w:val="left" w:pos="2268"/>
          <w:tab w:val="left" w:pos="24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Глава администрации Железнодорожного 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                   </w:t>
      </w:r>
      <w:r w:rsidR="00D14D15"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="0066048D"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55736F"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Т.Е. Мирошник</w:t>
      </w:r>
    </w:p>
    <w:p w:rsidR="00F10ABE" w:rsidRPr="00346396" w:rsidRDefault="00F10ABE" w:rsidP="00F10ABE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15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14D15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D14D15" w:rsidRPr="00346396" w:rsidRDefault="00D14D15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4D15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 20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108D" w:rsidRPr="00346396" w:rsidRDefault="00F10ABE" w:rsidP="00D14D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F10ABE" w:rsidRPr="00346396" w:rsidRDefault="00F10ABE" w:rsidP="00D14D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"ВЫДАЧА РАЗРЕШЕНИЙ НА ЭКСГУМАЦИЮ И ПЕРЕЗАХОРОНЕНИЕ ОСТАНКОВ УМЕРШИХ"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"Выдача разрешений на </w:t>
      </w:r>
      <w:r w:rsidR="00451C5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 останков умерших"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административном регламенте используются следующие термины и понятия: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г.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письменной форме;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 на получение муниципальной услуги имеют физические и юридические лица (далее - заявитель).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- "Выдача разрешений на </w:t>
      </w:r>
      <w:r w:rsidR="00451C5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 останков умерших".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администрации Железнодорожного муниципального образования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Усть-Илимский 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р.п. Железнодорожный, ул. Ленина 68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04108D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заявителей в соответствии со следующим графиком: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- 9.00 - 17.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- 9.00 -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04108D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- 9.00 - 17.12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- 9.00 - 17.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- 9.00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- 1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.00 - 1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451C59" w:rsidRPr="00346396" w:rsidRDefault="00451C59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факс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39535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67969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выдача разрешения на </w:t>
      </w:r>
      <w:r w:rsidR="00451C5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 останков умерших.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N 8-ФЗ "О погребении и похоронном деле";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правилами и нормами "Гигиенические требования к размещению, устройству и содержанию кладбищ, зданий и сооружений похоронного назначения. СанПиН 2.1.1279-03", утвержденными постановлением Главного государственного санитарного врача РФ от 08.04.2003 N 35 "О введении в действие СанПиН 2.1.1279-03".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требуемых от заявителя документов, необходимых для предоставления муниципальной услуги: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письменное заявление в адрес главы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Железнодорожного муниципального образования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приведенной в приложении N 1 к настоящему административному регламенту;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заявителя с приложением подлинника для сверки (для физических лиц);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степень родства (свидетельство о рождении, свидетельство о браке, постановление об усыновлении и т.п.) с приложением подлинников для сверки (для физических лиц);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юридических лиц;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выписки из Единого государственного реестра юридических лиц;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юридического лица на учет в налоговом органе;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с приложением подлинника для сверки;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</w:t>
      </w:r>
      <w:r w:rsidR="000410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Иркутской области в г. Усть-Илимске и Усть-Илимском районе,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проведения эксгумации с указанием специальных требований к эксгумации и перевозке останков, предусмотренных санитарно-эпидемиологическим законодательством.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неполного комплекта документов, предусмотренных пунктом 2.6 настоящего административного регламента, и (или) предоставление документов, прилагаемых к заявлению, содержащих недостоверные сведения.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на бесплатной основе.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документов на получение муниципальной услуги - 20 минут.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 - 10 минут.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Требования к местам предоставления муниципальной услуги.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организуются парковочные места для автотранспорта.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Центральный вход в здание, где располагается 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В помещениях для ожидания заявителям отводятся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оборудованные стульями.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10ABE" w:rsidRPr="00346396" w:rsidRDefault="00451C59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телефонов, факсов, адреса официальных сайтов, электронной почты органов, предоставляющих муниципальную услугу;</w:t>
      </w:r>
    </w:p>
    <w:p w:rsidR="00F10ABE" w:rsidRPr="00346396" w:rsidRDefault="00451C59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F10ABE" w:rsidRPr="00346396" w:rsidRDefault="00451C59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личного приема граждан уполномоченными должностными лицами;</w:t>
      </w:r>
    </w:p>
    <w:p w:rsidR="00F10ABE" w:rsidRPr="00346396" w:rsidRDefault="00451C59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оборудовано стулом, имеется место для написания и размещения документов, заявлений.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информирования;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информирования.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в форме: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информирования;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информирования.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лично, либо по телефону.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Заявитель имеет право на получение сведений о стадии прохождения его обращения.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заверению документов и сведений;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6F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их выполнения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Блок-схема предоставления муниципальной услуги приведена в приложении N 2 к настоящему административному регламенту.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прием документов и регистрация;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о предоставлении муниципальной услуги и представленных документов на соответствие предъявляемым требованиям;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выдача разрешения.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Прием документов и регистрация.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 начала административного действия по приему документов на предоставление муниципальной услуги является подача в администрацию 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 комплектом документов, предусмотренных в п. 2.6 настоящего административного регламента, заявителем, либо уполномоченным лицом при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наличии надлежаще оформленных документов, устанавливающих такое право. В день поступления заявления и прилагаемых к нему документов специалист 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правильности заполнения заявления, наличия прилагаемых к нему документов, соответствия поданных документов действующему законодательству, регистрирует их в специальном журнале.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оснований возврата заявления без рассмотрения специалист 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письмо, подписанное руководителем администрации, в адрес заявителя с уведомлением о возврате документации без рассмотрения.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Рассмотрение заявления.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физических (юридических) лиц о предоставлении разрешения на 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 останков умерших осуществляется уполномоч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должностным лицом 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Подготовка </w:t>
      </w:r>
      <w:r w:rsidR="001E5242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перезахоронение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перезахоронение останков умерших 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выдает специалист отдела, после выпуска разрешения, в срок не позднее 3 дней вручает  заявителю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должностных лиц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и рассматривается в соответствии с Федеральным законом от 27 июля 2010 г. N 210-ФЗ.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муниципальной услугу, является конкретное решение, действие (бездействие) должностного лица при предоставлении муниципальной услуги, с принятием, совершением (допущением) которого не согласно лицо, обратившееся с жалобой.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отказ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 (претензии).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администрацию 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муниципального образования 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главы администрации в письменной форме, в том числе при личном приеме заявителя, или в электронном виде.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Прием жалоб в письменной форме осуществляется по адресу, предусмотренному пунктом 2.2 настоящего административного регламента. Прием жалоб осуществляется в соответствии с графиком приема заявлений. Время приема жалобы специалистом администрации  не должно превышать 30 минут.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в письменной форме может быть также направлена по почте по адресу, предусмотренному пунктом 2.2 настоящего административного регламента.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B220B6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jd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электронной почты по адресу: 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jd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Единого портала государственных и муниципальных услуг (функций) либо регионального портала государственных и муниципальных услуг (функций) (http://www.gosuslugi.ru/http://64.gosuslugi.ru/).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пункте 5.1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поступившая в администрацию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главой администрации, а в период его отсутствия лицом, его замещающим.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администрацию  подана жалоба, принятие решения по которой не вхо</w:t>
      </w:r>
      <w:r w:rsidR="00B62EF7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в компетенцию администрации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жалобы в администрации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процедуры досудебного (внесудебного) обжалования является обращение заявителя с жалобой в письменной форме.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заявителя в письменной форме должна содержать следующую информацию: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либо муниципального служащего;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вием) 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должностного лица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и дату.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удовлетворении жалобы (претензии) и случаев, в которых ответ на жалобу (претензию) не дается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не подлежит удовлетворению жалоба, в ходе рассмотрения которой нарушения законодательства в действиях (бездейс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твии) отдела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жалобы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поступившая в администрацию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4912F4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предоставляющие муниципальную услугу, принимает одно из следующих решений: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решения, указанного в пункте 5.1</w:t>
      </w:r>
      <w:r w:rsidR="00070808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ошибок не может превышать 5 рабочих дней со дня принятия решения об исправлении допущенных опечаток и ошибок.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по результатам рассмотрения жалобы подписывается главой (лицом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замещающим) администрации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0ABE" w:rsidRPr="00346396" w:rsidRDefault="00F10ABE" w:rsidP="00F10AB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A391C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обжаловать действия (бездействие) должностных лиц, а также принимаемые ими решения при предоставлении муниципальной услуги в судебном порядке.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9A391C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1C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10ABE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163C49" w:rsidRPr="00346396" w:rsidRDefault="00163C49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Железнодорожного муниципального образования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Главе администрации </w:t>
      </w:r>
    </w:p>
    <w:p w:rsidR="00163C49" w:rsidRPr="00346396" w:rsidRDefault="00163C49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главы)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(фамилия, имя, отчество физического лица)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юридического лица)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(почтовый адрес)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паспорт серия _________ N _________________________</w:t>
      </w:r>
    </w:p>
    <w:p w:rsidR="00F10ABE" w:rsidRPr="00346396" w:rsidRDefault="00163C49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дата выдачи паспорта 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Гос. рег. номер записи о создании юридического лица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10ABE" w:rsidRPr="00346396" w:rsidRDefault="00163C49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10ABE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Св-во о внесении сведений о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юр. лице в единый гос. реестр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 серия ____________ N 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ИНН _______________________________________________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Свидетельство о постановке на учет в налоговом органе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_______________серия ____________ N 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контактный телефон: _______________________________</w:t>
      </w:r>
    </w:p>
    <w:p w:rsidR="00163C49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63C49" w:rsidRPr="00346396" w:rsidRDefault="00163C49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выдаче разрешения на </w:t>
      </w:r>
      <w:r w:rsidR="00B220B6" w:rsidRPr="003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перезахоронение останков</w:t>
      </w:r>
    </w:p>
    <w:p w:rsidR="00163C49" w:rsidRPr="00346396" w:rsidRDefault="00163C49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разрешение на эксгумацию </w:t>
      </w:r>
      <w:r w:rsidR="00B220B6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перезахоронение 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умершего)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кладбища, территории)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перезахоронения)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10ABE" w:rsidRPr="00346396" w:rsidRDefault="00F10ABE" w:rsidP="00163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перезахоронения)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66048D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63C49"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3C49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0ABE" w:rsidRPr="00346396" w:rsidRDefault="00163C49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163C49" w:rsidRPr="00346396" w:rsidRDefault="00163C49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6"/>
        <w:gridCol w:w="521"/>
      </w:tblGrid>
      <w:tr w:rsidR="00346396" w:rsidRPr="00346396" w:rsidTr="00163C49">
        <w:tc>
          <w:tcPr>
            <w:tcW w:w="9889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(копия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96" w:rsidRPr="00346396" w:rsidTr="00163C49">
        <w:tc>
          <w:tcPr>
            <w:tcW w:w="9889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эксгумируемого (копия)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96" w:rsidRPr="00346396" w:rsidTr="00163C49">
        <w:tc>
          <w:tcPr>
            <w:tcW w:w="9889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(справка) на новый участок для проведения перезахоронения (копия)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96" w:rsidRPr="00346396" w:rsidTr="00163C49">
        <w:tc>
          <w:tcPr>
            <w:tcW w:w="9889" w:type="dxa"/>
          </w:tcPr>
          <w:p w:rsidR="00163C49" w:rsidRPr="00346396" w:rsidRDefault="00163C49" w:rsidP="00163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Роспотребнадзора (об отсутствии особо опасных  инфекций)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96" w:rsidRPr="00346396" w:rsidTr="00163C49">
        <w:tc>
          <w:tcPr>
            <w:tcW w:w="9889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Роспотребнадзора на перевозку тела умершего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396" w:rsidRPr="00346396" w:rsidTr="00163C49">
        <w:tc>
          <w:tcPr>
            <w:tcW w:w="9889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полиции</w:t>
            </w:r>
            <w:r w:rsidR="006614E7"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эксгумации</w:t>
            </w:r>
          </w:p>
        </w:tc>
        <w:tc>
          <w:tcPr>
            <w:tcW w:w="532" w:type="dxa"/>
          </w:tcPr>
          <w:p w:rsidR="00163C49" w:rsidRPr="00346396" w:rsidRDefault="00163C49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E7" w:rsidRPr="00346396" w:rsidTr="00163C49">
        <w:tc>
          <w:tcPr>
            <w:tcW w:w="9889" w:type="dxa"/>
          </w:tcPr>
          <w:p w:rsidR="006614E7" w:rsidRPr="00346396" w:rsidRDefault="006614E7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подтверждающие родственные связи заявителя с умершим (копии)</w:t>
            </w:r>
          </w:p>
        </w:tc>
        <w:tc>
          <w:tcPr>
            <w:tcW w:w="532" w:type="dxa"/>
          </w:tcPr>
          <w:p w:rsidR="006614E7" w:rsidRPr="00346396" w:rsidRDefault="006614E7" w:rsidP="00F1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C49" w:rsidRPr="00346396" w:rsidRDefault="00163C49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20___ г.  ______________________</w:t>
      </w:r>
    </w:p>
    <w:p w:rsidR="00F10ABE" w:rsidRPr="00346396" w:rsidRDefault="00F10ABE" w:rsidP="00F1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614E7"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463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4E7" w:rsidRPr="00346396" w:rsidRDefault="00F10ABE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10ABE" w:rsidRPr="00346396" w:rsidRDefault="006614E7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постановлению администрации</w:t>
      </w:r>
    </w:p>
    <w:p w:rsidR="006614E7" w:rsidRPr="00346396" w:rsidRDefault="006614E7" w:rsidP="00F10A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муниципального образования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ABE" w:rsidRPr="00346396" w:rsidRDefault="00F10ABE" w:rsidP="00F10A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ПРЕДОСТАВЛЕНИЯ МУНИЦИПАЛЬНОЙ УСЛУГИ "ВЫДАЧА РАЗРЕШЕНИЙ НА </w:t>
      </w:r>
      <w:r w:rsidR="00B220B6" w:rsidRPr="0034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ЭКСГУМАЦИЮ И </w:t>
      </w:r>
      <w:r w:rsidRPr="00346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ПЕРЕЗАХОРОНЕНИЕ ОСТАНКОВ УМЕРШИХ"</w:t>
      </w:r>
    </w:p>
    <w:p w:rsidR="00F10ABE" w:rsidRPr="00346396" w:rsidRDefault="00F10ABE" w:rsidP="00F1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7475" w:rsidRPr="00346396" w:rsidRDefault="00346396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3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45pt;margin-top:4.9pt;width:162.75pt;height:85.7pt;z-index:251660288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Регистрация заявления  с   приложением документов, утвержденных  законодательством РФ</w:t>
                  </w:r>
                </w:p>
              </w:txbxContent>
            </v:textbox>
          </v:shape>
        </w:pict>
      </w:r>
      <w:r w:rsidRPr="00346396">
        <w:rPr>
          <w:noProof/>
        </w:rPr>
        <w:pict>
          <v:shape id="_x0000_s1027" type="#_x0000_t202" style="position:absolute;left:0;text-align:left;margin-left:-.3pt;margin-top:4.9pt;width:177.75pt;height:66pt;z-index:251661312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 xml:space="preserve">Прием документов на выдачу  разрешения на </w:t>
                  </w:r>
                  <w:r w:rsidR="00B220B6">
                    <w:t xml:space="preserve">эксгумацию и </w:t>
                  </w:r>
                  <w:r>
                    <w:t>перезахоронение останков умерших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7475" w:rsidRPr="00346396" w:rsidRDefault="00346396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3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1.65pt;margin-top:14.4pt;width:.05pt;height:32.9pt;flip:y;z-index:251672576" o:connectortype="straight">
            <v:stroke endarrow="block"/>
          </v:shape>
        </w:pict>
      </w:r>
      <w:r w:rsidRPr="00346396">
        <w:rPr>
          <w:noProof/>
        </w:rPr>
        <w:pict>
          <v:shape id="_x0000_s1029" type="#_x0000_t32" style="position:absolute;left:0;text-align:left;margin-left:177.45pt;margin-top:3.5pt;width:111pt;height:0;z-index:251663360" o:connectortype="straight">
            <v:stroke endarrow="block"/>
          </v:shape>
        </w:pict>
      </w:r>
    </w:p>
    <w:p w:rsidR="008A7475" w:rsidRPr="00346396" w:rsidRDefault="00346396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396">
        <w:rPr>
          <w:noProof/>
        </w:rPr>
        <w:pict>
          <v:shape id="_x0000_s1030" type="#_x0000_t202" style="position:absolute;left:0;text-align:left;margin-left:289.45pt;margin-top:19.05pt;width:162.75pt;height:85.6pt;z-index:251664384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  <w:r w:rsidRPr="00346396">
        <w:rPr>
          <w:noProof/>
        </w:rPr>
        <w:pict>
          <v:shape id="_x0000_s1028" type="#_x0000_t202" style="position:absolute;left:0;text-align:left;margin-left:-.3pt;margin-top:19.05pt;width:177.75pt;height:64.55pt;z-index:251662336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 w:rsidRPr="00346396">
        <w:rPr>
          <w:noProof/>
        </w:rPr>
        <w:pict>
          <v:shape id="_x0000_s1031" type="#_x0000_t32" style="position:absolute;left:0;text-align:left;margin-left:359.95pt;margin-top:5.85pt;width:0;height:13.2pt;z-index:251665408" o:connectortype="straight">
            <v:stroke endarrow="block"/>
          </v:shape>
        </w:pict>
      </w:r>
    </w:p>
    <w:p w:rsidR="008A7475" w:rsidRPr="00346396" w:rsidRDefault="00346396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6396">
        <w:rPr>
          <w:noProof/>
        </w:rPr>
        <w:pict>
          <v:shape id="_x0000_s1041" type="#_x0000_t32" style="position:absolute;left:0;text-align:left;margin-left:177.45pt;margin-top:25.9pt;width:28.65pt;height:0;flip:x;z-index:251675648" o:connectortype="straight">
            <v:stroke endarrow="block"/>
          </v:shape>
        </w:pict>
      </w:r>
      <w:r w:rsidRPr="00346396">
        <w:rPr>
          <w:noProof/>
        </w:rPr>
        <w:pict>
          <v:shape id="_x0000_s1043" type="#_x0000_t32" style="position:absolute;left:0;text-align:left;margin-left:261.55pt;margin-top:25.9pt;width:27.8pt;height:0;flip:x;z-index:251677696" o:connectortype="straight"/>
        </w:pict>
      </w:r>
      <w:r w:rsidRPr="0034639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207pt;margin-top:5.45pt;width:54.55pt;height:40.45pt;rotation:180;z-index:251674624">
            <v:textbox>
              <w:txbxContent>
                <w:p w:rsidR="008A7475" w:rsidRPr="009B23E6" w:rsidRDefault="008A7475" w:rsidP="008A7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нет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7475" w:rsidRPr="00346396" w:rsidRDefault="008A7475" w:rsidP="008A7475">
      <w:pPr>
        <w:pStyle w:val="ConsPlusNonformat"/>
        <w:widowControl/>
        <w:jc w:val="both"/>
      </w:pPr>
      <w:r w:rsidRPr="00346396">
        <w:t xml:space="preserve"> </w:t>
      </w: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shape id="_x0000_s1042" type="#_x0000_t32" style="position:absolute;left:0;text-align:left;margin-left:360.15pt;margin-top:8.6pt;width:0;height:6.8pt;flip:y;z-index:251676672" o:connectortype="straight"/>
        </w:pict>
      </w: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shape id="_x0000_s1039" type="#_x0000_t4" style="position:absolute;left:0;text-align:left;margin-left:332.4pt;margin-top:4.05pt;width:54.55pt;height:34.45pt;rotation:180;z-index:251673600">
            <v:textbox>
              <w:txbxContent>
                <w:p w:rsidR="008A7475" w:rsidRPr="009B23E6" w:rsidRDefault="008A7475" w:rsidP="008A74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line id="_x0000_s1045" style="position:absolute;left:0;text-align:left;z-index:251679744" from="359.95pt,4.5pt" to="359.95pt,22.5pt">
            <v:stroke endarrow="block"/>
          </v:line>
        </w:pict>
      </w:r>
      <w:r w:rsidR="008A7475" w:rsidRPr="00346396">
        <w:t xml:space="preserve">                                  </w:t>
      </w: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shape id="_x0000_s1032" type="#_x0000_t202" style="position:absolute;left:0;text-align:left;margin-left:171pt;margin-top:11.2pt;width:281.2pt;height:52.5pt;z-index:251666432">
            <v:textbox style="mso-next-textbox:#_x0000_s1032">
              <w:txbxContent>
                <w:p w:rsidR="008A7475" w:rsidRDefault="008A7475" w:rsidP="008A7475">
                  <w:pPr>
                    <w:jc w:val="center"/>
                  </w:pPr>
                  <w:r>
                    <w:t xml:space="preserve">Подготовка  правового  акта  Администрации   о выдаче разрешения на </w:t>
                  </w:r>
                  <w:r w:rsidR="00B220B6">
                    <w:t xml:space="preserve">эксгумацию и </w:t>
                  </w:r>
                  <w:r>
                    <w:t xml:space="preserve">перезахоронение останков умерших 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line id="_x0000_s1044" style="position:absolute;left:0;text-align:left;z-index:251678720" from="360.2pt,7.05pt" to="360.2pt,25.05pt">
            <v:stroke endarrow="block"/>
          </v:line>
        </w:pict>
      </w: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346396" w:rsidP="008A7475">
      <w:pPr>
        <w:pStyle w:val="ConsPlusNonformat"/>
        <w:widowControl/>
        <w:jc w:val="both"/>
      </w:pPr>
      <w:r w:rsidRPr="00346396">
        <w:rPr>
          <w:noProof/>
        </w:rPr>
        <w:pict>
          <v:shape id="_x0000_s1033" type="#_x0000_t202" style="position:absolute;left:0;text-align:left;margin-left:171pt;margin-top:2.4pt;width:281.2pt;height:54pt;z-index:251667456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Выдача распоряжения Администрации о</w:t>
                  </w:r>
                  <w:r w:rsidR="00022E9D">
                    <w:t>б</w:t>
                  </w:r>
                  <w:r>
                    <w:t xml:space="preserve"> </w:t>
                  </w:r>
                  <w:r w:rsidR="00022E9D">
                    <w:t xml:space="preserve">эксгумации и </w:t>
                  </w:r>
                  <w:r>
                    <w:t>перезахоронени</w:t>
                  </w:r>
                  <w:r w:rsidR="00022E9D">
                    <w:t>и</w:t>
                  </w:r>
                  <w:r>
                    <w:t xml:space="preserve"> останков умерших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</w:p>
    <w:p w:rsidR="008A7475" w:rsidRPr="00346396" w:rsidRDefault="008A7475" w:rsidP="008A7475">
      <w:pPr>
        <w:pStyle w:val="ConsPlusNonformat"/>
        <w:widowControl/>
        <w:jc w:val="both"/>
      </w:pPr>
      <w:r w:rsidRPr="00346396">
        <w:t xml:space="preserve">                                    </w:t>
      </w:r>
    </w:p>
    <w:p w:rsidR="008A7475" w:rsidRPr="00346396" w:rsidRDefault="00346396" w:rsidP="008A7475">
      <w:pPr>
        <w:pStyle w:val="ConsPlusNonformat"/>
        <w:widowControl/>
      </w:pPr>
      <w:r w:rsidRPr="00346396">
        <w:rPr>
          <w:noProof/>
        </w:rPr>
        <w:pict>
          <v:shape id="_x0000_s1036" type="#_x0000_t32" style="position:absolute;margin-left:360.2pt;margin-top:11.1pt;width:.05pt;height:27pt;z-index:251670528" o:connectortype="straight">
            <v:stroke endarrow="block"/>
          </v:shape>
        </w:pict>
      </w:r>
      <w:r w:rsidR="008A7475" w:rsidRPr="00346396">
        <w:t xml:space="preserve">                                                        </w:t>
      </w:r>
    </w:p>
    <w:p w:rsidR="008A7475" w:rsidRPr="00346396" w:rsidRDefault="008A7475" w:rsidP="008A7475">
      <w:pPr>
        <w:pStyle w:val="ConsPlusNonformat"/>
        <w:widowControl/>
        <w:jc w:val="both"/>
      </w:pPr>
      <w:r w:rsidRPr="00346396">
        <w:t xml:space="preserve">                            </w:t>
      </w:r>
    </w:p>
    <w:p w:rsidR="008A7475" w:rsidRPr="00346396" w:rsidRDefault="008A7475" w:rsidP="008A7475">
      <w:pPr>
        <w:pStyle w:val="ConsPlusNonformat"/>
        <w:widowControl/>
      </w:pPr>
      <w:r w:rsidRPr="00346396">
        <w:t xml:space="preserve"> </w:t>
      </w:r>
    </w:p>
    <w:p w:rsidR="008A7475" w:rsidRPr="00346396" w:rsidRDefault="00346396" w:rsidP="008A7475">
      <w:pPr>
        <w:pStyle w:val="ConsPlusNonformat"/>
        <w:widowControl/>
      </w:pPr>
      <w:r w:rsidRPr="00346396">
        <w:rPr>
          <w:noProof/>
        </w:rPr>
        <w:pict>
          <v:shape id="_x0000_s1035" type="#_x0000_t202" style="position:absolute;margin-left:289.45pt;margin-top:4.1pt;width:158.25pt;height:47.7pt;z-index:251669504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Лично заявителю по его обращению</w:t>
                  </w:r>
                </w:p>
              </w:txbxContent>
            </v:textbox>
          </v:shape>
        </w:pict>
      </w:r>
    </w:p>
    <w:p w:rsidR="008A7475" w:rsidRPr="00346396" w:rsidRDefault="008A7475" w:rsidP="008A7475">
      <w:pPr>
        <w:pStyle w:val="ConsPlusNonformat"/>
        <w:widowControl/>
      </w:pPr>
    </w:p>
    <w:p w:rsidR="008A7475" w:rsidRPr="00346396" w:rsidRDefault="00346396" w:rsidP="008A7475">
      <w:pPr>
        <w:pStyle w:val="ConsPlusNonformat"/>
        <w:widowControl/>
      </w:pPr>
      <w:r w:rsidRPr="00346396">
        <w:rPr>
          <w:noProof/>
        </w:rPr>
        <w:pict>
          <v:shape id="_x0000_s1037" type="#_x0000_t32" style="position:absolute;margin-left:135.45pt;margin-top:3.5pt;width:153pt;height:25.65pt;flip:x;z-index:251671552" o:connectortype="straight">
            <v:stroke endarrow="block"/>
          </v:shape>
        </w:pict>
      </w:r>
    </w:p>
    <w:p w:rsidR="008A7475" w:rsidRPr="00346396" w:rsidRDefault="008A7475" w:rsidP="008A7475">
      <w:pPr>
        <w:pStyle w:val="ConsPlusNonformat"/>
        <w:widowControl/>
      </w:pPr>
    </w:p>
    <w:p w:rsidR="008A7475" w:rsidRPr="00346396" w:rsidRDefault="008A7475" w:rsidP="008A7475">
      <w:pPr>
        <w:pStyle w:val="ConsPlusNonformat"/>
        <w:widowControl/>
        <w:tabs>
          <w:tab w:val="left" w:pos="3720"/>
          <w:tab w:val="left" w:pos="4200"/>
        </w:tabs>
        <w:jc w:val="both"/>
      </w:pPr>
    </w:p>
    <w:p w:rsidR="008A7475" w:rsidRPr="00346396" w:rsidRDefault="00346396" w:rsidP="008A7475">
      <w:r w:rsidRPr="00346396">
        <w:rPr>
          <w:noProof/>
        </w:rPr>
        <w:pict>
          <v:shape id="_x0000_s1034" type="#_x0000_t202" style="position:absolute;margin-left:10.05pt;margin-top:-.3pt;width:177.75pt;height:72.75pt;z-index:251668480">
            <v:textbox>
              <w:txbxContent>
                <w:p w:rsidR="008A7475" w:rsidRDefault="008A7475" w:rsidP="008A7475">
                  <w:pPr>
                    <w:jc w:val="center"/>
                  </w:pPr>
                  <w: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8A7475" w:rsidRPr="00346396" w:rsidRDefault="008A7475" w:rsidP="008A7475"/>
    <w:p w:rsidR="008A7475" w:rsidRPr="00346396" w:rsidRDefault="008A7475" w:rsidP="008A7475"/>
    <w:p w:rsidR="008A7475" w:rsidRPr="00346396" w:rsidRDefault="008A7475" w:rsidP="008A7475"/>
    <w:p w:rsidR="008A7475" w:rsidRPr="00346396" w:rsidRDefault="008A7475" w:rsidP="008A7475"/>
    <w:bookmarkEnd w:id="0"/>
    <w:p w:rsidR="008A7475" w:rsidRPr="00346396" w:rsidRDefault="008A7475" w:rsidP="008A7475"/>
    <w:sectPr w:rsidR="008A7475" w:rsidRPr="00346396" w:rsidSect="006604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25C7"/>
    <w:rsid w:val="00022E9D"/>
    <w:rsid w:val="0004108D"/>
    <w:rsid w:val="00070808"/>
    <w:rsid w:val="000A2B3D"/>
    <w:rsid w:val="000B24AD"/>
    <w:rsid w:val="00134E05"/>
    <w:rsid w:val="00163C49"/>
    <w:rsid w:val="001B7C99"/>
    <w:rsid w:val="001E5242"/>
    <w:rsid w:val="00346396"/>
    <w:rsid w:val="003916EF"/>
    <w:rsid w:val="00451C59"/>
    <w:rsid w:val="00486988"/>
    <w:rsid w:val="004912F4"/>
    <w:rsid w:val="004E3ED0"/>
    <w:rsid w:val="00515938"/>
    <w:rsid w:val="0055736F"/>
    <w:rsid w:val="00562F24"/>
    <w:rsid w:val="0066048D"/>
    <w:rsid w:val="006614E7"/>
    <w:rsid w:val="00714036"/>
    <w:rsid w:val="007303FA"/>
    <w:rsid w:val="007837EE"/>
    <w:rsid w:val="00873254"/>
    <w:rsid w:val="008A7475"/>
    <w:rsid w:val="00976624"/>
    <w:rsid w:val="009A391C"/>
    <w:rsid w:val="00A022A8"/>
    <w:rsid w:val="00A149F6"/>
    <w:rsid w:val="00A243A8"/>
    <w:rsid w:val="00B220B6"/>
    <w:rsid w:val="00B62EF7"/>
    <w:rsid w:val="00D14D15"/>
    <w:rsid w:val="00E212E1"/>
    <w:rsid w:val="00F10ABE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2"/>
        <o:r id="V:Rule2" type="connector" idref="#_x0000_s1036"/>
        <o:r id="V:Rule3" type="connector" idref="#_x0000_s1041"/>
        <o:r id="V:Rule4" type="connector" idref="#_x0000_s1037"/>
        <o:r id="V:Rule5" type="connector" idref="#_x0000_s1043"/>
        <o:r id="V:Rule6" type="connector" idref="#_x0000_s1038"/>
        <o:r id="V:Rule7" type="connector" idref="#_x0000_s1031"/>
        <o:r id="V:Rule8" type="connector" idref="#_x0000_s1029"/>
      </o:rules>
    </o:shapelayout>
  </w:shapeDefaults>
  <w:decimalSymbol w:val=","/>
  <w:listSeparator w:val=";"/>
  <w15:docId w15:val="{90BE0E51-9AC5-4B79-BEAC-87739C2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EE"/>
  </w:style>
  <w:style w:type="paragraph" w:styleId="1">
    <w:name w:val="heading 1"/>
    <w:basedOn w:val="a"/>
    <w:link w:val="10"/>
    <w:uiPriority w:val="9"/>
    <w:qFormat/>
    <w:rsid w:val="00F1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AB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Наталья_Владимировна</dc:creator>
  <cp:lastModifiedBy>Павел</cp:lastModifiedBy>
  <cp:revision>9</cp:revision>
  <cp:lastPrinted>2020-02-04T01:04:00Z</cp:lastPrinted>
  <dcterms:created xsi:type="dcterms:W3CDTF">2019-09-05T07:34:00Z</dcterms:created>
  <dcterms:modified xsi:type="dcterms:W3CDTF">2020-02-04T02:36:00Z</dcterms:modified>
</cp:coreProperties>
</file>